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3C27D6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01407B1" w:rsidR="00BA6FE0" w:rsidRPr="00D51A34" w:rsidRDefault="00B20C80" w:rsidP="004124E0">
            <w:pPr>
              <w:rPr>
                <w:rFonts w:ascii="Calibri" w:hAnsi="Calibri" w:cs="Arial"/>
                <w:b/>
              </w:rPr>
            </w:pPr>
            <w:r w:rsidRPr="009B1D00">
              <w:rPr>
                <w:rFonts w:ascii="Calibri" w:hAnsi="Calibri"/>
                <w:b/>
                <w:sz w:val="21"/>
                <w:szCs w:val="21"/>
              </w:rPr>
              <w:t>Oddział Mazowiecki ul. Grójecka 19/25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9B1D00">
              <w:rPr>
                <w:rFonts w:ascii="Calibri" w:hAnsi="Calibri"/>
                <w:b/>
                <w:sz w:val="21"/>
                <w:szCs w:val="21"/>
              </w:rPr>
              <w:t>02-021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975CE9D" w:rsidR="00BA6FE0" w:rsidRPr="00D51A34" w:rsidRDefault="003C27D6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3690963" w:rsidR="00BA6FE0" w:rsidRPr="00D51A34" w:rsidRDefault="0054545B" w:rsidP="00501696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C27D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</w:t>
            </w:r>
            <w:r w:rsidR="0050169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bookmarkStart w:id="0" w:name="_GoBack"/>
            <w:bookmarkEnd w:id="0"/>
            <w:r w:rsidR="003C27D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.03.2018 - 30.06.2018 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EC7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A296D"/>
    <w:rsid w:val="002D7E0B"/>
    <w:rsid w:val="003344CA"/>
    <w:rsid w:val="0036025B"/>
    <w:rsid w:val="003C27D6"/>
    <w:rsid w:val="003D5F29"/>
    <w:rsid w:val="004124E0"/>
    <w:rsid w:val="004667C8"/>
    <w:rsid w:val="00467A40"/>
    <w:rsid w:val="004A72A9"/>
    <w:rsid w:val="004E350A"/>
    <w:rsid w:val="00501696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F1402"/>
    <w:rsid w:val="00B20C80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27D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C27D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7</cp:revision>
  <cp:lastPrinted>2017-01-13T08:17:00Z</cp:lastPrinted>
  <dcterms:created xsi:type="dcterms:W3CDTF">2017-01-13T09:00:00Z</dcterms:created>
  <dcterms:modified xsi:type="dcterms:W3CDTF">2017-09-04T12:17:00Z</dcterms:modified>
</cp:coreProperties>
</file>